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2C7E44" w14:textId="77777777" w:rsidR="00D1382F" w:rsidRDefault="005065D9">
      <w:pPr>
        <w:pStyle w:val="a3"/>
        <w:spacing w:before="68"/>
        <w:ind w:left="378" w:right="117"/>
        <w:jc w:val="center"/>
      </w:pPr>
      <w:r>
        <w:t>Обґрунтування технічних та якісних характеристик предмета закупівлі, розміру</w:t>
      </w:r>
      <w:r>
        <w:rPr>
          <w:spacing w:val="-57"/>
        </w:rPr>
        <w:t xml:space="preserve"> </w:t>
      </w:r>
      <w:r>
        <w:t>бюджетного</w:t>
      </w:r>
      <w:r>
        <w:rPr>
          <w:spacing w:val="-1"/>
        </w:rPr>
        <w:t xml:space="preserve"> </w:t>
      </w:r>
      <w:r>
        <w:t>призначення,</w:t>
      </w:r>
      <w:r>
        <w:rPr>
          <w:spacing w:val="-1"/>
        </w:rPr>
        <w:t xml:space="preserve"> </w:t>
      </w:r>
      <w:r>
        <w:t>очікуваної вартості</w:t>
      </w:r>
      <w:r>
        <w:rPr>
          <w:spacing w:val="-1"/>
        </w:rPr>
        <w:t xml:space="preserve"> </w:t>
      </w:r>
      <w:r>
        <w:t>предмета закупівлі</w:t>
      </w:r>
    </w:p>
    <w:p w14:paraId="24F4DABC" w14:textId="77777777" w:rsidR="00D1382F" w:rsidRDefault="005065D9">
      <w:pPr>
        <w:ind w:left="381" w:right="117"/>
        <w:jc w:val="center"/>
        <w:rPr>
          <w:sz w:val="24"/>
        </w:rPr>
      </w:pPr>
      <w:r>
        <w:rPr>
          <w:spacing w:val="-1"/>
          <w:sz w:val="24"/>
        </w:rPr>
        <w:t>(відповідно до пункту 4</w:t>
      </w:r>
      <w:r>
        <w:rPr>
          <w:spacing w:val="-1"/>
          <w:sz w:val="24"/>
          <w:vertAlign w:val="superscript"/>
        </w:rPr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постанови КМУ від 11.10.2016 № 710 «Про ефективне використання</w:t>
      </w:r>
      <w:r>
        <w:rPr>
          <w:spacing w:val="-57"/>
          <w:sz w:val="24"/>
        </w:rPr>
        <w:t xml:space="preserve"> </w:t>
      </w:r>
      <w:r>
        <w:rPr>
          <w:sz w:val="24"/>
        </w:rPr>
        <w:t>державних</w:t>
      </w:r>
      <w:r>
        <w:rPr>
          <w:spacing w:val="1"/>
          <w:sz w:val="24"/>
        </w:rPr>
        <w:t xml:space="preserve"> </w:t>
      </w:r>
      <w:r>
        <w:rPr>
          <w:sz w:val="24"/>
        </w:rPr>
        <w:t>коштів»</w:t>
      </w:r>
      <w:r>
        <w:rPr>
          <w:spacing w:val="-6"/>
          <w:sz w:val="24"/>
        </w:rPr>
        <w:t xml:space="preserve"> </w:t>
      </w:r>
      <w:r>
        <w:rPr>
          <w:sz w:val="24"/>
        </w:rPr>
        <w:t>(зі змінами))</w:t>
      </w:r>
    </w:p>
    <w:p w14:paraId="23460586" w14:textId="77777777" w:rsidR="00556B45" w:rsidRDefault="00556B45">
      <w:pPr>
        <w:ind w:left="381" w:right="117"/>
        <w:jc w:val="center"/>
        <w:rPr>
          <w:sz w:val="24"/>
        </w:rPr>
      </w:pPr>
    </w:p>
    <w:tbl>
      <w:tblPr>
        <w:tblStyle w:val="TableNormal"/>
        <w:tblW w:w="10217" w:type="dxa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4"/>
        <w:gridCol w:w="3398"/>
        <w:gridCol w:w="6375"/>
      </w:tblGrid>
      <w:tr w:rsidR="00D1382F" w14:paraId="7BC2D2CB" w14:textId="77777777" w:rsidTr="002655CC">
        <w:trPr>
          <w:trHeight w:val="768"/>
        </w:trPr>
        <w:tc>
          <w:tcPr>
            <w:tcW w:w="444" w:type="dxa"/>
          </w:tcPr>
          <w:p w14:paraId="3D9F9EF2" w14:textId="6B21823B" w:rsidR="00D1382F" w:rsidRDefault="005065D9" w:rsidP="00431D21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98" w:type="dxa"/>
          </w:tcPr>
          <w:p w14:paraId="2FA176DE" w14:textId="77777777" w:rsidR="00D1382F" w:rsidRDefault="005065D9" w:rsidP="00431D21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Назва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закупівлі</w:t>
            </w:r>
          </w:p>
        </w:tc>
        <w:tc>
          <w:tcPr>
            <w:tcW w:w="6375" w:type="dxa"/>
          </w:tcPr>
          <w:p w14:paraId="76B7C88D" w14:textId="77777777" w:rsidR="005B0138" w:rsidRDefault="00F0048B" w:rsidP="00FA7FA9">
            <w:pPr>
              <w:pStyle w:val="TableParagraph"/>
              <w:spacing w:line="268" w:lineRule="exact"/>
              <w:rPr>
                <w:color w:val="000000"/>
                <w:sz w:val="24"/>
                <w:szCs w:val="24"/>
                <w:lang w:val="en-US"/>
              </w:rPr>
            </w:pPr>
            <w:r w:rsidRPr="00F0048B">
              <w:rPr>
                <w:color w:val="000000"/>
                <w:sz w:val="24"/>
                <w:szCs w:val="24"/>
              </w:rPr>
              <w:t>Програмна продукція «Ліцензії для мережевих екранів FortiGate-600E 1 Year Enterprise Protection та FortiGate-80F 1 Year Unified Threat Protection»</w:t>
            </w:r>
          </w:p>
          <w:p w14:paraId="6010B37E" w14:textId="0395BBB8" w:rsidR="00D1382F" w:rsidRDefault="007D45A7" w:rsidP="00FA7FA9">
            <w:pPr>
              <w:pStyle w:val="TableParagraph"/>
              <w:spacing w:line="268" w:lineRule="exact"/>
              <w:rPr>
                <w:sz w:val="24"/>
              </w:rPr>
            </w:pPr>
            <w:r w:rsidRPr="007D45A7">
              <w:rPr>
                <w:color w:val="000000"/>
                <w:sz w:val="24"/>
                <w:szCs w:val="24"/>
              </w:rPr>
              <w:t xml:space="preserve">(ДК 21:2015: </w:t>
            </w:r>
            <w:r w:rsidR="00F0048B" w:rsidRPr="00752CD2">
              <w:rPr>
                <w:color w:val="000000"/>
                <w:sz w:val="24"/>
                <w:szCs w:val="24"/>
              </w:rPr>
              <w:t>48210000-3 — Пакети мережевого програмного забезпечення</w:t>
            </w:r>
            <w:r w:rsidRPr="007D45A7">
              <w:rPr>
                <w:color w:val="000000"/>
                <w:sz w:val="24"/>
                <w:szCs w:val="24"/>
              </w:rPr>
              <w:t>)</w:t>
            </w:r>
          </w:p>
        </w:tc>
      </w:tr>
      <w:tr w:rsidR="00D1382F" w14:paraId="5507C73A" w14:textId="77777777" w:rsidTr="002655CC">
        <w:trPr>
          <w:trHeight w:val="553"/>
        </w:trPr>
        <w:tc>
          <w:tcPr>
            <w:tcW w:w="444" w:type="dxa"/>
          </w:tcPr>
          <w:p w14:paraId="7C1DB6C5" w14:textId="77777777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398" w:type="dxa"/>
          </w:tcPr>
          <w:p w14:paraId="1AF99BAE" w14:textId="77777777" w:rsidR="00D1382F" w:rsidRDefault="005065D9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процедури</w:t>
            </w:r>
          </w:p>
        </w:tc>
        <w:tc>
          <w:tcPr>
            <w:tcW w:w="6375" w:type="dxa"/>
          </w:tcPr>
          <w:p w14:paraId="74D61C47" w14:textId="790B6618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Відкриті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торги</w:t>
            </w:r>
            <w:r w:rsidR="00657886">
              <w:rPr>
                <w:sz w:val="24"/>
              </w:rPr>
              <w:t xml:space="preserve"> з особливостями</w:t>
            </w:r>
          </w:p>
        </w:tc>
      </w:tr>
      <w:tr w:rsidR="00D1382F" w14:paraId="16DAE91E" w14:textId="77777777" w:rsidTr="002655CC">
        <w:trPr>
          <w:trHeight w:val="454"/>
        </w:trPr>
        <w:tc>
          <w:tcPr>
            <w:tcW w:w="444" w:type="dxa"/>
          </w:tcPr>
          <w:p w14:paraId="2672EA97" w14:textId="77777777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398" w:type="dxa"/>
          </w:tcPr>
          <w:p w14:paraId="219E79A0" w14:textId="77777777" w:rsidR="00D1382F" w:rsidRDefault="005065D9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Ідентифікатор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закупівлі</w:t>
            </w:r>
          </w:p>
        </w:tc>
        <w:tc>
          <w:tcPr>
            <w:tcW w:w="6375" w:type="dxa"/>
          </w:tcPr>
          <w:p w14:paraId="57ACAFA3" w14:textId="1C8B8DF6" w:rsidR="00D1382F" w:rsidRDefault="00F0048B">
            <w:pPr>
              <w:pStyle w:val="TableParagraph"/>
              <w:rPr>
                <w:sz w:val="24"/>
              </w:rPr>
            </w:pPr>
            <w:hyperlink r:id="rId6" w:history="1">
              <w:r w:rsidRPr="00043C46">
                <w:rPr>
                  <w:rStyle w:val="a5"/>
                </w:rPr>
                <w:t>https://prozorro.gov.ua/uk/tender/UA-2026-06-04-008349-a</w:t>
              </w:r>
            </w:hyperlink>
            <w:r>
              <w:t xml:space="preserve"> </w:t>
            </w:r>
          </w:p>
        </w:tc>
      </w:tr>
      <w:tr w:rsidR="00D1382F" w14:paraId="59E8A429" w14:textId="77777777" w:rsidTr="002655CC">
        <w:trPr>
          <w:trHeight w:val="2095"/>
        </w:trPr>
        <w:tc>
          <w:tcPr>
            <w:tcW w:w="444" w:type="dxa"/>
          </w:tcPr>
          <w:p w14:paraId="672DE2C3" w14:textId="77777777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398" w:type="dxa"/>
          </w:tcPr>
          <w:p w14:paraId="66613BE3" w14:textId="77777777" w:rsidR="00D1382F" w:rsidRDefault="005065D9">
            <w:pPr>
              <w:pStyle w:val="TableParagraph"/>
              <w:spacing w:line="276" w:lineRule="auto"/>
              <w:ind w:left="110" w:right="25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Обґрунтування технічних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та якісних характеристик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закупівлі</w:t>
            </w:r>
          </w:p>
        </w:tc>
        <w:tc>
          <w:tcPr>
            <w:tcW w:w="6375" w:type="dxa"/>
          </w:tcPr>
          <w:p w14:paraId="3B4366A1" w14:textId="4E3ABA25" w:rsidR="00D1382F" w:rsidRDefault="005065D9">
            <w:pPr>
              <w:pStyle w:val="TableParagraph"/>
              <w:spacing w:line="240" w:lineRule="auto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Детальна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інформація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технічні,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якісні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кількісні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характеристики предмета закупівлі наведена в </w:t>
            </w:r>
            <w:r w:rsidR="00D3552D">
              <w:rPr>
                <w:sz w:val="24"/>
              </w:rPr>
              <w:t xml:space="preserve">Додатку 3 </w:t>
            </w:r>
            <w:r>
              <w:rPr>
                <w:sz w:val="24"/>
              </w:rPr>
              <w:t>тендерн</w:t>
            </w:r>
            <w:r w:rsidR="00D3552D">
              <w:rPr>
                <w:sz w:val="24"/>
              </w:rPr>
              <w:t>ої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документації</w:t>
            </w:r>
            <w:r w:rsidR="00D3552D"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 w:rsidR="00D3552D">
              <w:rPr>
                <w:sz w:val="24"/>
              </w:rPr>
              <w:t>що</w:t>
            </w:r>
            <w:r w:rsidR="00431D21">
              <w:rPr>
                <w:sz w:val="24"/>
              </w:rPr>
              <w:t xml:space="preserve"> </w:t>
            </w:r>
            <w:r w:rsidR="00D3552D">
              <w:rPr>
                <w:sz w:val="24"/>
              </w:rPr>
              <w:t xml:space="preserve">оприлюднена </w:t>
            </w:r>
            <w:r w:rsidR="00D3552D" w:rsidRPr="00D3552D">
              <w:rPr>
                <w:sz w:val="24"/>
              </w:rPr>
              <w:t xml:space="preserve">через електронний майданчик </w:t>
            </w:r>
            <w:r w:rsidR="004620B2">
              <w:rPr>
                <w:sz w:val="24"/>
              </w:rPr>
              <w:t>в</w:t>
            </w:r>
            <w:r w:rsidR="00D3552D" w:rsidRPr="00D3552D">
              <w:rPr>
                <w:sz w:val="24"/>
              </w:rPr>
              <w:t xml:space="preserve"> системі «PROZORRO»</w:t>
            </w:r>
            <w:r w:rsidR="00431D21">
              <w:rPr>
                <w:sz w:val="24"/>
              </w:rPr>
              <w:t>.</w:t>
            </w:r>
          </w:p>
          <w:p w14:paraId="23C50F4C" w14:textId="17C38CC5" w:rsidR="00D1382F" w:rsidRDefault="005065D9">
            <w:pPr>
              <w:pStyle w:val="TableParagraph"/>
              <w:spacing w:before="141" w:line="240" w:lineRule="auto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Технічні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якісні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закупівлі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визначені відповідно до потреб замовника з урахуванням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нормативних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вимог</w:t>
            </w:r>
            <w:r w:rsidR="00752CD2">
              <w:rPr>
                <w:sz w:val="24"/>
              </w:rPr>
              <w:t>.</w:t>
            </w:r>
          </w:p>
        </w:tc>
      </w:tr>
      <w:tr w:rsidR="00D1382F" w14:paraId="7720A911" w14:textId="77777777" w:rsidTr="002655CC">
        <w:trPr>
          <w:trHeight w:val="620"/>
        </w:trPr>
        <w:tc>
          <w:tcPr>
            <w:tcW w:w="444" w:type="dxa"/>
          </w:tcPr>
          <w:p w14:paraId="4CEE92A8" w14:textId="77777777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398" w:type="dxa"/>
          </w:tcPr>
          <w:p w14:paraId="777D2818" w14:textId="77777777" w:rsidR="00D1382F" w:rsidRDefault="005065D9">
            <w:pPr>
              <w:pStyle w:val="TableParagraph"/>
              <w:spacing w:line="276" w:lineRule="auto"/>
              <w:ind w:left="110" w:right="299"/>
              <w:rPr>
                <w:b/>
                <w:sz w:val="24"/>
              </w:rPr>
            </w:pPr>
            <w:r>
              <w:rPr>
                <w:b/>
                <w:sz w:val="24"/>
              </w:rPr>
              <w:t>Обґрунтування розміру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бюджетного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призначення</w:t>
            </w:r>
          </w:p>
        </w:tc>
        <w:tc>
          <w:tcPr>
            <w:tcW w:w="6375" w:type="dxa"/>
          </w:tcPr>
          <w:p w14:paraId="17782498" w14:textId="1F0CFBB7" w:rsidR="00D1382F" w:rsidRDefault="004620B2" w:rsidP="004620B2">
            <w:pPr>
              <w:pStyle w:val="TableParagraph"/>
              <w:spacing w:line="240" w:lineRule="auto"/>
              <w:ind w:right="164"/>
              <w:rPr>
                <w:sz w:val="24"/>
              </w:rPr>
            </w:pPr>
            <w:r w:rsidRPr="004620B2">
              <w:rPr>
                <w:sz w:val="24"/>
              </w:rPr>
              <w:t>Розмір бюджетного призначення визначено в межах обсягів кошторисних призначень та відповідних асигнувань на 2026 рік.</w:t>
            </w:r>
            <w:r>
              <w:rPr>
                <w:sz w:val="24"/>
              </w:rPr>
              <w:t xml:space="preserve"> </w:t>
            </w:r>
            <w:r w:rsidRPr="004620B2">
              <w:rPr>
                <w:sz w:val="24"/>
              </w:rPr>
              <w:t>Джерело фінансування – кошти Державного бюджету України.</w:t>
            </w:r>
          </w:p>
        </w:tc>
      </w:tr>
      <w:tr w:rsidR="00D1382F" w14:paraId="544761D6" w14:textId="77777777" w:rsidTr="002655CC">
        <w:trPr>
          <w:trHeight w:val="703"/>
        </w:trPr>
        <w:tc>
          <w:tcPr>
            <w:tcW w:w="444" w:type="dxa"/>
          </w:tcPr>
          <w:p w14:paraId="3B02E6D0" w14:textId="77777777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398" w:type="dxa"/>
          </w:tcPr>
          <w:p w14:paraId="795D9A4B" w14:textId="77777777" w:rsidR="00D1382F" w:rsidRDefault="005065D9">
            <w:pPr>
              <w:pStyle w:val="TableParagraph"/>
              <w:spacing w:line="276" w:lineRule="auto"/>
              <w:ind w:left="110" w:right="937"/>
              <w:rPr>
                <w:b/>
                <w:sz w:val="24"/>
              </w:rPr>
            </w:pPr>
            <w:r>
              <w:rPr>
                <w:b/>
                <w:sz w:val="24"/>
              </w:rPr>
              <w:t>Очікувана вартість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закупівлі</w:t>
            </w:r>
          </w:p>
        </w:tc>
        <w:tc>
          <w:tcPr>
            <w:tcW w:w="6375" w:type="dxa"/>
          </w:tcPr>
          <w:p w14:paraId="16F51C32" w14:textId="42BE43A7" w:rsidR="00D1382F" w:rsidRDefault="008152C5" w:rsidP="00657886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  <w:lang w:val="en-US"/>
              </w:rPr>
              <w:t xml:space="preserve">  </w:t>
            </w:r>
            <w:r w:rsidR="00F0048B">
              <w:rPr>
                <w:sz w:val="24"/>
              </w:rPr>
              <w:t>940 000</w:t>
            </w:r>
            <w:r w:rsidR="00556CD8">
              <w:rPr>
                <w:sz w:val="24"/>
              </w:rPr>
              <w:t>,00</w:t>
            </w:r>
            <w:r w:rsidR="00657886">
              <w:rPr>
                <w:sz w:val="24"/>
              </w:rPr>
              <w:t xml:space="preserve"> грн</w:t>
            </w:r>
            <w:r w:rsidR="00657886">
              <w:rPr>
                <w:spacing w:val="-1"/>
                <w:sz w:val="24"/>
              </w:rPr>
              <w:t xml:space="preserve"> </w:t>
            </w:r>
            <w:r w:rsidR="00657886">
              <w:rPr>
                <w:sz w:val="24"/>
              </w:rPr>
              <w:t>з</w:t>
            </w:r>
            <w:r w:rsidR="00657886">
              <w:rPr>
                <w:spacing w:val="-1"/>
                <w:sz w:val="24"/>
              </w:rPr>
              <w:t xml:space="preserve"> </w:t>
            </w:r>
            <w:r w:rsidR="00657886">
              <w:rPr>
                <w:sz w:val="24"/>
              </w:rPr>
              <w:t>ПДВ.</w:t>
            </w:r>
          </w:p>
        </w:tc>
      </w:tr>
      <w:tr w:rsidR="00D1382F" w14:paraId="259E7610" w14:textId="77777777" w:rsidTr="002655CC">
        <w:trPr>
          <w:trHeight w:val="415"/>
        </w:trPr>
        <w:tc>
          <w:tcPr>
            <w:tcW w:w="444" w:type="dxa"/>
          </w:tcPr>
          <w:p w14:paraId="51812702" w14:textId="77777777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398" w:type="dxa"/>
          </w:tcPr>
          <w:p w14:paraId="62C25084" w14:textId="77777777" w:rsidR="00D1382F" w:rsidRDefault="005065D9">
            <w:pPr>
              <w:pStyle w:val="TableParagraph"/>
              <w:spacing w:line="276" w:lineRule="auto"/>
              <w:ind w:left="110" w:right="170"/>
              <w:rPr>
                <w:b/>
                <w:sz w:val="24"/>
              </w:rPr>
            </w:pPr>
            <w:r>
              <w:rPr>
                <w:b/>
                <w:sz w:val="24"/>
              </w:rPr>
              <w:t>Обґрунтування очікуваної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вартості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</w:t>
            </w:r>
          </w:p>
          <w:p w14:paraId="5397BB28" w14:textId="77777777" w:rsidR="00D1382F" w:rsidRDefault="005065D9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закупівлі</w:t>
            </w:r>
          </w:p>
        </w:tc>
        <w:tc>
          <w:tcPr>
            <w:tcW w:w="6375" w:type="dxa"/>
          </w:tcPr>
          <w:p w14:paraId="05B23B9A" w14:textId="139392F0" w:rsidR="007F7C94" w:rsidRDefault="009006F9" w:rsidP="00F0048B">
            <w:pPr>
              <w:pStyle w:val="TableParagraph"/>
              <w:ind w:left="136" w:right="105"/>
              <w:jc w:val="both"/>
              <w:rPr>
                <w:sz w:val="24"/>
              </w:rPr>
            </w:pPr>
            <w:r>
              <w:rPr>
                <w:sz w:val="24"/>
              </w:rPr>
              <w:t>З</w:t>
            </w:r>
            <w:r w:rsidR="00743995" w:rsidRPr="00743995">
              <w:rPr>
                <w:sz w:val="24"/>
              </w:rPr>
              <w:t xml:space="preserve"> </w:t>
            </w:r>
            <w:r w:rsidR="00F0048B">
              <w:rPr>
                <w:sz w:val="24"/>
              </w:rPr>
              <w:t xml:space="preserve">метою </w:t>
            </w:r>
            <w:r w:rsidR="00F0048B" w:rsidRPr="00F0048B">
              <w:rPr>
                <w:sz w:val="24"/>
              </w:rPr>
              <w:t>забезпечення працездатності функціоналу мережевих екранів Fortinet (IPS, AI-based Inline Malware Prevention, DLP, App Control, Adv</w:t>
            </w:r>
            <w:r w:rsidR="00F0048B">
              <w:rPr>
                <w:sz w:val="24"/>
              </w:rPr>
              <w:t xml:space="preserve"> </w:t>
            </w:r>
            <w:r w:rsidR="00F0048B" w:rsidRPr="00F0048B">
              <w:rPr>
                <w:sz w:val="24"/>
              </w:rPr>
              <w:t>Malware Protection, URL/DNS/Video Filtering, Anti-spam, Attack Surface Security, Converter Svc) виникла необхідність у закупівлі послуг з постачання відповідних ліцензій терміном на 1 рік</w:t>
            </w:r>
            <w:r w:rsidR="00F0048B">
              <w:rPr>
                <w:sz w:val="24"/>
              </w:rPr>
              <w:t xml:space="preserve"> та</w:t>
            </w:r>
            <w:r w:rsidR="00537B36" w:rsidRPr="00537B36">
              <w:rPr>
                <w:sz w:val="24"/>
              </w:rPr>
              <w:t xml:space="preserve"> оголошенні  закупівл</w:t>
            </w:r>
            <w:r w:rsidR="00537B36">
              <w:rPr>
                <w:sz w:val="24"/>
              </w:rPr>
              <w:t>і</w:t>
            </w:r>
            <w:r w:rsidR="00537B36" w:rsidRPr="00537B36">
              <w:rPr>
                <w:sz w:val="24"/>
              </w:rPr>
              <w:t xml:space="preserve"> відкритих торгів</w:t>
            </w:r>
            <w:r w:rsidR="007F7C94">
              <w:rPr>
                <w:sz w:val="24"/>
              </w:rPr>
              <w:t>.</w:t>
            </w:r>
          </w:p>
          <w:p w14:paraId="6C08B897" w14:textId="6469A813" w:rsidR="002B1DA9" w:rsidRDefault="004620B2" w:rsidP="00F0048B">
            <w:pPr>
              <w:pStyle w:val="TableParagraph"/>
              <w:ind w:left="136" w:right="105"/>
              <w:jc w:val="both"/>
              <w:rPr>
                <w:sz w:val="24"/>
              </w:rPr>
            </w:pPr>
            <w:r w:rsidRPr="004620B2">
              <w:rPr>
                <w:sz w:val="24"/>
              </w:rPr>
              <w:t>Розрахунок очікуваної вартості послуг проводи</w:t>
            </w:r>
            <w:r>
              <w:rPr>
                <w:sz w:val="24"/>
              </w:rPr>
              <w:t>в</w:t>
            </w:r>
            <w:r w:rsidRPr="004620B2">
              <w:rPr>
                <w:sz w:val="24"/>
              </w:rPr>
              <w:t>ся</w:t>
            </w:r>
            <w:r>
              <w:rPr>
                <w:sz w:val="24"/>
              </w:rPr>
              <w:t xml:space="preserve"> </w:t>
            </w:r>
            <w:r w:rsidRPr="004620B2">
              <w:rPr>
                <w:sz w:val="24"/>
              </w:rPr>
              <w:t xml:space="preserve">на підставі </w:t>
            </w:r>
            <w:r w:rsidR="005B0138">
              <w:rPr>
                <w:sz w:val="24"/>
              </w:rPr>
              <w:t xml:space="preserve">вивчення </w:t>
            </w:r>
            <w:r w:rsidRPr="004620B2">
              <w:rPr>
                <w:sz w:val="24"/>
              </w:rPr>
              <w:t xml:space="preserve">закупівельних цін попередніх періодів, зокрема на підставі </w:t>
            </w:r>
            <w:r>
              <w:rPr>
                <w:sz w:val="24"/>
              </w:rPr>
              <w:t xml:space="preserve">загальнодоступної інформації </w:t>
            </w:r>
            <w:r>
              <w:rPr>
                <w:sz w:val="24"/>
              </w:rPr>
              <w:t xml:space="preserve">в </w:t>
            </w:r>
            <w:r w:rsidRPr="004620B2">
              <w:rPr>
                <w:sz w:val="24"/>
              </w:rPr>
              <w:t>мережі Інтернет</w:t>
            </w:r>
            <w:r w:rsidRPr="004620B2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щодо </w:t>
            </w:r>
            <w:r w:rsidRPr="004620B2">
              <w:rPr>
                <w:sz w:val="24"/>
              </w:rPr>
              <w:t xml:space="preserve">вартості </w:t>
            </w:r>
            <w:r w:rsidR="001D5027" w:rsidRPr="004620B2">
              <w:rPr>
                <w:sz w:val="24"/>
              </w:rPr>
              <w:t>аналогічн</w:t>
            </w:r>
            <w:r w:rsidR="001D5027">
              <w:rPr>
                <w:sz w:val="24"/>
              </w:rPr>
              <w:t>их</w:t>
            </w:r>
            <w:r w:rsidR="001D5027" w:rsidRPr="004620B2">
              <w:rPr>
                <w:sz w:val="24"/>
              </w:rPr>
              <w:t xml:space="preserve"> </w:t>
            </w:r>
            <w:r w:rsidRPr="004620B2">
              <w:rPr>
                <w:sz w:val="24"/>
              </w:rPr>
              <w:t>послуг</w:t>
            </w:r>
            <w:r>
              <w:rPr>
                <w:sz w:val="24"/>
              </w:rPr>
              <w:t>.</w:t>
            </w:r>
          </w:p>
        </w:tc>
      </w:tr>
    </w:tbl>
    <w:p w14:paraId="066D77DF" w14:textId="77777777" w:rsidR="007D24D2" w:rsidRDefault="007D24D2"/>
    <w:sectPr w:rsidR="007D24D2" w:rsidSect="00EC4038">
      <w:pgSz w:w="11910" w:h="16840"/>
      <w:pgMar w:top="426" w:right="740" w:bottom="280" w:left="104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C3376"/>
    <w:multiLevelType w:val="hybridMultilevel"/>
    <w:tmpl w:val="D64A8C02"/>
    <w:lvl w:ilvl="0" w:tplc="18FA77F8">
      <w:start w:val="1"/>
      <w:numFmt w:val="decimal"/>
      <w:lvlText w:val="%1."/>
      <w:lvlJc w:val="left"/>
      <w:pPr>
        <w:ind w:left="404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4765" w:hanging="360"/>
      </w:pPr>
    </w:lvl>
    <w:lvl w:ilvl="2" w:tplc="0422001B" w:tentative="1">
      <w:start w:val="1"/>
      <w:numFmt w:val="lowerRoman"/>
      <w:lvlText w:val="%3."/>
      <w:lvlJc w:val="right"/>
      <w:pPr>
        <w:ind w:left="5485" w:hanging="180"/>
      </w:pPr>
    </w:lvl>
    <w:lvl w:ilvl="3" w:tplc="0422000F" w:tentative="1">
      <w:start w:val="1"/>
      <w:numFmt w:val="decimal"/>
      <w:lvlText w:val="%4."/>
      <w:lvlJc w:val="left"/>
      <w:pPr>
        <w:ind w:left="6205" w:hanging="360"/>
      </w:pPr>
    </w:lvl>
    <w:lvl w:ilvl="4" w:tplc="04220019" w:tentative="1">
      <w:start w:val="1"/>
      <w:numFmt w:val="lowerLetter"/>
      <w:lvlText w:val="%5."/>
      <w:lvlJc w:val="left"/>
      <w:pPr>
        <w:ind w:left="6925" w:hanging="360"/>
      </w:pPr>
    </w:lvl>
    <w:lvl w:ilvl="5" w:tplc="0422001B" w:tentative="1">
      <w:start w:val="1"/>
      <w:numFmt w:val="lowerRoman"/>
      <w:lvlText w:val="%6."/>
      <w:lvlJc w:val="right"/>
      <w:pPr>
        <w:ind w:left="7645" w:hanging="180"/>
      </w:pPr>
    </w:lvl>
    <w:lvl w:ilvl="6" w:tplc="0422000F" w:tentative="1">
      <w:start w:val="1"/>
      <w:numFmt w:val="decimal"/>
      <w:lvlText w:val="%7."/>
      <w:lvlJc w:val="left"/>
      <w:pPr>
        <w:ind w:left="8365" w:hanging="360"/>
      </w:pPr>
    </w:lvl>
    <w:lvl w:ilvl="7" w:tplc="04220019" w:tentative="1">
      <w:start w:val="1"/>
      <w:numFmt w:val="lowerLetter"/>
      <w:lvlText w:val="%8."/>
      <w:lvlJc w:val="left"/>
      <w:pPr>
        <w:ind w:left="9085" w:hanging="360"/>
      </w:pPr>
    </w:lvl>
    <w:lvl w:ilvl="8" w:tplc="0422001B" w:tentative="1">
      <w:start w:val="1"/>
      <w:numFmt w:val="lowerRoman"/>
      <w:lvlText w:val="%9."/>
      <w:lvlJc w:val="right"/>
      <w:pPr>
        <w:ind w:left="9805" w:hanging="180"/>
      </w:pPr>
    </w:lvl>
  </w:abstractNum>
  <w:abstractNum w:abstractNumId="1" w15:restartNumberingAfterBreak="0">
    <w:nsid w:val="496437DF"/>
    <w:multiLevelType w:val="hybridMultilevel"/>
    <w:tmpl w:val="D64A8C02"/>
    <w:lvl w:ilvl="0" w:tplc="FFFFFFFF">
      <w:start w:val="1"/>
      <w:numFmt w:val="decimal"/>
      <w:lvlText w:val="%1."/>
      <w:lvlJc w:val="left"/>
      <w:pPr>
        <w:ind w:left="106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3" w:hanging="360"/>
      </w:pPr>
    </w:lvl>
    <w:lvl w:ilvl="2" w:tplc="FFFFFFFF" w:tentative="1">
      <w:start w:val="1"/>
      <w:numFmt w:val="lowerRoman"/>
      <w:lvlText w:val="%3."/>
      <w:lvlJc w:val="right"/>
      <w:pPr>
        <w:ind w:left="2503" w:hanging="180"/>
      </w:pPr>
    </w:lvl>
    <w:lvl w:ilvl="3" w:tplc="FFFFFFFF" w:tentative="1">
      <w:start w:val="1"/>
      <w:numFmt w:val="decimal"/>
      <w:lvlText w:val="%4."/>
      <w:lvlJc w:val="left"/>
      <w:pPr>
        <w:ind w:left="3223" w:hanging="360"/>
      </w:pPr>
    </w:lvl>
    <w:lvl w:ilvl="4" w:tplc="FFFFFFFF" w:tentative="1">
      <w:start w:val="1"/>
      <w:numFmt w:val="lowerLetter"/>
      <w:lvlText w:val="%5."/>
      <w:lvlJc w:val="left"/>
      <w:pPr>
        <w:ind w:left="3943" w:hanging="360"/>
      </w:pPr>
    </w:lvl>
    <w:lvl w:ilvl="5" w:tplc="FFFFFFFF" w:tentative="1">
      <w:start w:val="1"/>
      <w:numFmt w:val="lowerRoman"/>
      <w:lvlText w:val="%6."/>
      <w:lvlJc w:val="right"/>
      <w:pPr>
        <w:ind w:left="4663" w:hanging="180"/>
      </w:pPr>
    </w:lvl>
    <w:lvl w:ilvl="6" w:tplc="FFFFFFFF" w:tentative="1">
      <w:start w:val="1"/>
      <w:numFmt w:val="decimal"/>
      <w:lvlText w:val="%7."/>
      <w:lvlJc w:val="left"/>
      <w:pPr>
        <w:ind w:left="5383" w:hanging="360"/>
      </w:pPr>
    </w:lvl>
    <w:lvl w:ilvl="7" w:tplc="FFFFFFFF" w:tentative="1">
      <w:start w:val="1"/>
      <w:numFmt w:val="lowerLetter"/>
      <w:lvlText w:val="%8."/>
      <w:lvlJc w:val="left"/>
      <w:pPr>
        <w:ind w:left="6103" w:hanging="360"/>
      </w:pPr>
    </w:lvl>
    <w:lvl w:ilvl="8" w:tplc="FFFFFFFF" w:tentative="1">
      <w:start w:val="1"/>
      <w:numFmt w:val="lowerRoman"/>
      <w:lvlText w:val="%9."/>
      <w:lvlJc w:val="right"/>
      <w:pPr>
        <w:ind w:left="6823" w:hanging="180"/>
      </w:pPr>
    </w:lvl>
  </w:abstractNum>
  <w:num w:numId="1" w16cid:durableId="654063773">
    <w:abstractNumId w:val="0"/>
  </w:num>
  <w:num w:numId="2" w16cid:durableId="6252344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382F"/>
    <w:rsid w:val="00000527"/>
    <w:rsid w:val="00035E0D"/>
    <w:rsid w:val="00054B5D"/>
    <w:rsid w:val="000728F7"/>
    <w:rsid w:val="000843C9"/>
    <w:rsid w:val="000D35B3"/>
    <w:rsid w:val="00117AC2"/>
    <w:rsid w:val="00176CB1"/>
    <w:rsid w:val="001D5027"/>
    <w:rsid w:val="002655CC"/>
    <w:rsid w:val="002B1DA9"/>
    <w:rsid w:val="002D4D32"/>
    <w:rsid w:val="002E0F03"/>
    <w:rsid w:val="003D1F7F"/>
    <w:rsid w:val="00420ACD"/>
    <w:rsid w:val="00426989"/>
    <w:rsid w:val="00431D21"/>
    <w:rsid w:val="00457D11"/>
    <w:rsid w:val="004620B2"/>
    <w:rsid w:val="00470FDD"/>
    <w:rsid w:val="00493203"/>
    <w:rsid w:val="004B73BC"/>
    <w:rsid w:val="005056B7"/>
    <w:rsid w:val="005065D9"/>
    <w:rsid w:val="00507BDD"/>
    <w:rsid w:val="00537B36"/>
    <w:rsid w:val="00556B45"/>
    <w:rsid w:val="00556CD8"/>
    <w:rsid w:val="005713DF"/>
    <w:rsid w:val="005A42AD"/>
    <w:rsid w:val="005B0138"/>
    <w:rsid w:val="005F03CE"/>
    <w:rsid w:val="00613891"/>
    <w:rsid w:val="00651533"/>
    <w:rsid w:val="00657886"/>
    <w:rsid w:val="0069560D"/>
    <w:rsid w:val="006E575E"/>
    <w:rsid w:val="007140FA"/>
    <w:rsid w:val="00725CC0"/>
    <w:rsid w:val="00743995"/>
    <w:rsid w:val="00752CD2"/>
    <w:rsid w:val="007D24D2"/>
    <w:rsid w:val="007D45A7"/>
    <w:rsid w:val="007F7C94"/>
    <w:rsid w:val="008152C5"/>
    <w:rsid w:val="0087793D"/>
    <w:rsid w:val="0088355F"/>
    <w:rsid w:val="009006F9"/>
    <w:rsid w:val="009278CA"/>
    <w:rsid w:val="009A3609"/>
    <w:rsid w:val="009E1BC7"/>
    <w:rsid w:val="00A12595"/>
    <w:rsid w:val="00A15875"/>
    <w:rsid w:val="00A43F0A"/>
    <w:rsid w:val="00A44709"/>
    <w:rsid w:val="00A52230"/>
    <w:rsid w:val="00A80014"/>
    <w:rsid w:val="00A9295C"/>
    <w:rsid w:val="00AA5C2F"/>
    <w:rsid w:val="00B96116"/>
    <w:rsid w:val="00BA6595"/>
    <w:rsid w:val="00BC6FCF"/>
    <w:rsid w:val="00BF26FA"/>
    <w:rsid w:val="00BF2BCF"/>
    <w:rsid w:val="00C32AC2"/>
    <w:rsid w:val="00C86E33"/>
    <w:rsid w:val="00C956AE"/>
    <w:rsid w:val="00CC008F"/>
    <w:rsid w:val="00CF6268"/>
    <w:rsid w:val="00D03C88"/>
    <w:rsid w:val="00D1382F"/>
    <w:rsid w:val="00D3552D"/>
    <w:rsid w:val="00D43BC9"/>
    <w:rsid w:val="00DB26B1"/>
    <w:rsid w:val="00DD0BA7"/>
    <w:rsid w:val="00DF6183"/>
    <w:rsid w:val="00EC4038"/>
    <w:rsid w:val="00F0048B"/>
    <w:rsid w:val="00FA5B07"/>
    <w:rsid w:val="00FA7FA9"/>
    <w:rsid w:val="00FB490A"/>
    <w:rsid w:val="00FE0CA6"/>
    <w:rsid w:val="00FE35CA"/>
    <w:rsid w:val="00FE56C6"/>
    <w:rsid w:val="00FF4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A5746"/>
  <w15:docId w15:val="{68FA6D42-7886-49AE-A9B6-28C0D81F5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line="270" w:lineRule="exact"/>
      <w:ind w:left="108"/>
    </w:pPr>
  </w:style>
  <w:style w:type="character" w:styleId="a5">
    <w:name w:val="Hyperlink"/>
    <w:basedOn w:val="a0"/>
    <w:uiPriority w:val="99"/>
    <w:unhideWhenUsed/>
    <w:rsid w:val="00613891"/>
    <w:rPr>
      <w:color w:val="0000FF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6138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979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prozorro.gov.ua/uk/tender/UA-2026-06-04-008349-a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6ADE60-F151-43D8-B302-BF71EAB24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250</Words>
  <Characters>1781</Characters>
  <Application>Microsoft Office Word</Application>
  <DocSecurity>0</DocSecurity>
  <Lines>59</Lines>
  <Paragraphs>27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М. Дяченко</dc:creator>
  <cp:lastModifiedBy>Стангріт Тетяна Вікторівна</cp:lastModifiedBy>
  <cp:revision>58</cp:revision>
  <dcterms:created xsi:type="dcterms:W3CDTF">2024-08-16T08:31:00Z</dcterms:created>
  <dcterms:modified xsi:type="dcterms:W3CDTF">2026-06-04T12:45:00Z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2021-03-18T00:00:00Z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2023-07-03T00:00:00Z</vt:filetime>
  </property>
</Properties>
</file>